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2C12" w:rsidRPr="000A2C12" w:rsidRDefault="000A2C12" w:rsidP="000A2C12">
      <w:pPr>
        <w:pStyle w:val="a3"/>
        <w:rPr>
          <w:rFonts w:ascii="Times New Roman" w:hAnsi="Times New Roman" w:cs="Times New Roman"/>
          <w:sz w:val="28"/>
          <w:u w:val="single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 xml:space="preserve">Фамилия, имя </w:t>
      </w:r>
      <w:r>
        <w:rPr>
          <w:rFonts w:ascii="Times New Roman" w:hAnsi="Times New Roman" w:cs="Times New Roman"/>
          <w:sz w:val="28"/>
          <w:u w:val="single"/>
          <w:lang w:val="ru-RU"/>
        </w:rPr>
        <w:tab/>
      </w:r>
      <w:r>
        <w:rPr>
          <w:rFonts w:ascii="Times New Roman" w:hAnsi="Times New Roman" w:cs="Times New Roman"/>
          <w:sz w:val="28"/>
          <w:u w:val="single"/>
          <w:lang w:val="ru-RU"/>
        </w:rPr>
        <w:tab/>
      </w:r>
      <w:r>
        <w:rPr>
          <w:rFonts w:ascii="Times New Roman" w:hAnsi="Times New Roman" w:cs="Times New Roman"/>
          <w:sz w:val="28"/>
          <w:u w:val="single"/>
          <w:lang w:val="ru-RU"/>
        </w:rPr>
        <w:tab/>
      </w:r>
      <w:r>
        <w:rPr>
          <w:rFonts w:ascii="Times New Roman" w:hAnsi="Times New Roman" w:cs="Times New Roman"/>
          <w:sz w:val="28"/>
          <w:u w:val="single"/>
          <w:lang w:val="ru-RU"/>
        </w:rPr>
        <w:tab/>
      </w:r>
      <w:r>
        <w:rPr>
          <w:rFonts w:ascii="Times New Roman" w:hAnsi="Times New Roman" w:cs="Times New Roman"/>
          <w:sz w:val="28"/>
          <w:u w:val="single"/>
          <w:lang w:val="ru-RU"/>
        </w:rPr>
        <w:tab/>
      </w:r>
    </w:p>
    <w:p w:rsidR="000A2C12" w:rsidRDefault="000A2C12" w:rsidP="000A2C12">
      <w:pPr>
        <w:pStyle w:val="a3"/>
        <w:jc w:val="center"/>
        <w:rPr>
          <w:rFonts w:ascii="Times New Roman" w:hAnsi="Times New Roman" w:cs="Times New Roman"/>
          <w:sz w:val="28"/>
          <w:lang w:val="ru-RU"/>
        </w:rPr>
      </w:pPr>
    </w:p>
    <w:p w:rsidR="000A2C12" w:rsidRDefault="000A2C12" w:rsidP="000A2C12">
      <w:pPr>
        <w:pStyle w:val="a3"/>
        <w:jc w:val="center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Тест «Глагол»</w:t>
      </w:r>
    </w:p>
    <w:p w:rsidR="000A2C12" w:rsidRDefault="000A2C12" w:rsidP="000A2C12">
      <w:pPr>
        <w:pStyle w:val="a3"/>
        <w:jc w:val="center"/>
        <w:rPr>
          <w:rFonts w:ascii="Times New Roman" w:hAnsi="Times New Roman" w:cs="Times New Roman"/>
          <w:sz w:val="28"/>
          <w:lang w:val="ru-RU"/>
        </w:rPr>
      </w:pPr>
    </w:p>
    <w:p w:rsidR="000A2C12" w:rsidRDefault="000A2C12" w:rsidP="000A2C12">
      <w:pPr>
        <w:pStyle w:val="a3"/>
        <w:jc w:val="center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Вариант 1</w:t>
      </w:r>
    </w:p>
    <w:p w:rsidR="000A2C12" w:rsidRDefault="000A2C12" w:rsidP="000A2C12">
      <w:pPr>
        <w:pStyle w:val="a3"/>
        <w:ind w:firstLine="720"/>
        <w:rPr>
          <w:rFonts w:ascii="Times New Roman" w:hAnsi="Times New Roman" w:cs="Times New Roman"/>
          <w:i/>
          <w:sz w:val="28"/>
          <w:lang w:val="ru-RU"/>
        </w:rPr>
      </w:pPr>
      <w:r w:rsidRPr="000A2C12">
        <w:rPr>
          <w:rFonts w:ascii="Times New Roman" w:hAnsi="Times New Roman" w:cs="Times New Roman"/>
          <w:i/>
          <w:sz w:val="28"/>
          <w:lang w:val="ru-RU"/>
        </w:rPr>
        <w:t>Обведите кружком букву с правильным ответом.</w:t>
      </w:r>
    </w:p>
    <w:p w:rsidR="000A2C12" w:rsidRPr="000A2C12" w:rsidRDefault="000A2C12" w:rsidP="000A2C12">
      <w:pPr>
        <w:pStyle w:val="a3"/>
        <w:ind w:firstLine="720"/>
        <w:rPr>
          <w:rFonts w:ascii="Times New Roman" w:hAnsi="Times New Roman" w:cs="Times New Roman"/>
          <w:i/>
          <w:sz w:val="28"/>
          <w:lang w:val="ru-RU"/>
        </w:rPr>
      </w:pPr>
    </w:p>
    <w:p w:rsidR="000A2C12" w:rsidRPr="000A2C12" w:rsidRDefault="000A2C12" w:rsidP="000A2C1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lang w:val="ru-RU"/>
        </w:rPr>
      </w:pPr>
      <w:r w:rsidRPr="000A2C12">
        <w:rPr>
          <w:rFonts w:ascii="Times New Roman" w:hAnsi="Times New Roman" w:cs="Times New Roman"/>
          <w:b/>
          <w:sz w:val="28"/>
          <w:lang w:val="ru-RU"/>
        </w:rPr>
        <w:t>Что обозначает глагол?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А) предмет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Б) признак предмета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В) действия предмета</w:t>
      </w:r>
    </w:p>
    <w:p w:rsidR="000A2C12" w:rsidRPr="000A2C12" w:rsidRDefault="000A2C12" w:rsidP="000A2C1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lang w:val="ru-RU"/>
        </w:rPr>
      </w:pPr>
      <w:r w:rsidRPr="000A2C12">
        <w:rPr>
          <w:rFonts w:ascii="Times New Roman" w:hAnsi="Times New Roman" w:cs="Times New Roman"/>
          <w:b/>
          <w:sz w:val="28"/>
          <w:lang w:val="ru-RU"/>
        </w:rPr>
        <w:t>На какие вопросы отвечает глагол?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А) Какой? Какая? Какое? Какие?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Б) Что делать? Что сделать?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В) Кто? Что?</w:t>
      </w:r>
    </w:p>
    <w:p w:rsidR="000A2C12" w:rsidRPr="000A2C12" w:rsidRDefault="000A2C12" w:rsidP="000A2C1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lang w:val="ru-RU"/>
        </w:rPr>
      </w:pPr>
      <w:r w:rsidRPr="000A2C12">
        <w:rPr>
          <w:rFonts w:ascii="Times New Roman" w:hAnsi="Times New Roman" w:cs="Times New Roman"/>
          <w:b/>
          <w:sz w:val="28"/>
          <w:lang w:val="ru-RU"/>
        </w:rPr>
        <w:t>В какой строке есть только глаголы?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А) полет, прыжок, смех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Б) быстрый, смешной, ловкий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В) летать, бегать, смеяться</w:t>
      </w:r>
    </w:p>
    <w:p w:rsidR="000A2C12" w:rsidRPr="000A2C12" w:rsidRDefault="000A2C12" w:rsidP="000A2C1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lang w:val="ru-RU"/>
        </w:rPr>
      </w:pPr>
      <w:r w:rsidRPr="000A2C12">
        <w:rPr>
          <w:rFonts w:ascii="Times New Roman" w:hAnsi="Times New Roman" w:cs="Times New Roman"/>
          <w:b/>
          <w:sz w:val="28"/>
          <w:lang w:val="ru-RU"/>
        </w:rPr>
        <w:t>Каким членом предложения обычно бывает глагол?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А) подлежащим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Б) сказуемым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В) второстепенным членном</w:t>
      </w:r>
    </w:p>
    <w:p w:rsidR="000A2C12" w:rsidRPr="000A2C12" w:rsidRDefault="000A2C12" w:rsidP="000A2C1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lang w:val="ru-RU"/>
        </w:rPr>
      </w:pPr>
      <w:r w:rsidRPr="000A2C12">
        <w:rPr>
          <w:rFonts w:ascii="Times New Roman" w:hAnsi="Times New Roman" w:cs="Times New Roman"/>
          <w:b/>
          <w:sz w:val="28"/>
          <w:lang w:val="ru-RU"/>
        </w:rPr>
        <w:t>В какой строке все глаголы стоят во множественном числе?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А) советует, говорит, сидит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Б) смеются, пишут, читают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В) пьёт, ест, спит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</w:p>
    <w:p w:rsidR="000A2C12" w:rsidRPr="000A2C12" w:rsidRDefault="000A2C12" w:rsidP="000A2C12">
      <w:pPr>
        <w:pStyle w:val="a3"/>
        <w:rPr>
          <w:rFonts w:ascii="Times New Roman" w:hAnsi="Times New Roman" w:cs="Times New Roman"/>
          <w:sz w:val="28"/>
          <w:u w:val="single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lastRenderedPageBreak/>
        <w:t xml:space="preserve">Фамилия, имя </w:t>
      </w:r>
      <w:r>
        <w:rPr>
          <w:rFonts w:ascii="Times New Roman" w:hAnsi="Times New Roman" w:cs="Times New Roman"/>
          <w:sz w:val="28"/>
          <w:u w:val="single"/>
          <w:lang w:val="ru-RU"/>
        </w:rPr>
        <w:tab/>
      </w:r>
      <w:r>
        <w:rPr>
          <w:rFonts w:ascii="Times New Roman" w:hAnsi="Times New Roman" w:cs="Times New Roman"/>
          <w:sz w:val="28"/>
          <w:u w:val="single"/>
          <w:lang w:val="ru-RU"/>
        </w:rPr>
        <w:tab/>
      </w:r>
      <w:r>
        <w:rPr>
          <w:rFonts w:ascii="Times New Roman" w:hAnsi="Times New Roman" w:cs="Times New Roman"/>
          <w:sz w:val="28"/>
          <w:u w:val="single"/>
          <w:lang w:val="ru-RU"/>
        </w:rPr>
        <w:tab/>
      </w:r>
      <w:r>
        <w:rPr>
          <w:rFonts w:ascii="Times New Roman" w:hAnsi="Times New Roman" w:cs="Times New Roman"/>
          <w:sz w:val="28"/>
          <w:u w:val="single"/>
          <w:lang w:val="ru-RU"/>
        </w:rPr>
        <w:tab/>
      </w:r>
      <w:r>
        <w:rPr>
          <w:rFonts w:ascii="Times New Roman" w:hAnsi="Times New Roman" w:cs="Times New Roman"/>
          <w:sz w:val="28"/>
          <w:u w:val="single"/>
          <w:lang w:val="ru-RU"/>
        </w:rPr>
        <w:tab/>
      </w:r>
    </w:p>
    <w:p w:rsidR="000A2C12" w:rsidRDefault="000A2C12" w:rsidP="000A2C12">
      <w:pPr>
        <w:pStyle w:val="a3"/>
        <w:jc w:val="center"/>
        <w:rPr>
          <w:rFonts w:ascii="Times New Roman" w:hAnsi="Times New Roman" w:cs="Times New Roman"/>
          <w:sz w:val="28"/>
          <w:lang w:val="ru-RU"/>
        </w:rPr>
      </w:pPr>
    </w:p>
    <w:p w:rsidR="000A2C12" w:rsidRDefault="000A2C12" w:rsidP="000A2C12">
      <w:pPr>
        <w:pStyle w:val="a3"/>
        <w:jc w:val="center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Тест «Глагол»</w:t>
      </w:r>
    </w:p>
    <w:p w:rsidR="000A2C12" w:rsidRDefault="000A2C12" w:rsidP="000A2C12">
      <w:pPr>
        <w:pStyle w:val="a3"/>
        <w:jc w:val="center"/>
        <w:rPr>
          <w:rFonts w:ascii="Times New Roman" w:hAnsi="Times New Roman" w:cs="Times New Roman"/>
          <w:sz w:val="28"/>
          <w:lang w:val="ru-RU"/>
        </w:rPr>
      </w:pPr>
    </w:p>
    <w:p w:rsidR="000A2C12" w:rsidRDefault="000A2C12" w:rsidP="000A2C12">
      <w:pPr>
        <w:pStyle w:val="a3"/>
        <w:jc w:val="center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 xml:space="preserve">Вариант </w:t>
      </w:r>
      <w:r>
        <w:rPr>
          <w:rFonts w:ascii="Times New Roman" w:hAnsi="Times New Roman" w:cs="Times New Roman"/>
          <w:sz w:val="28"/>
          <w:lang w:val="ru-RU"/>
        </w:rPr>
        <w:t>2</w:t>
      </w:r>
    </w:p>
    <w:p w:rsidR="000A2C12" w:rsidRDefault="000A2C12" w:rsidP="000A2C12">
      <w:pPr>
        <w:pStyle w:val="a3"/>
        <w:ind w:firstLine="720"/>
        <w:rPr>
          <w:rFonts w:ascii="Times New Roman" w:hAnsi="Times New Roman" w:cs="Times New Roman"/>
          <w:i/>
          <w:sz w:val="28"/>
          <w:lang w:val="ru-RU"/>
        </w:rPr>
      </w:pPr>
      <w:r w:rsidRPr="000A2C12">
        <w:rPr>
          <w:rFonts w:ascii="Times New Roman" w:hAnsi="Times New Roman" w:cs="Times New Roman"/>
          <w:i/>
          <w:sz w:val="28"/>
          <w:lang w:val="ru-RU"/>
        </w:rPr>
        <w:t>Обведите кружком букву с правильным ответом.</w:t>
      </w:r>
    </w:p>
    <w:p w:rsidR="000A2C12" w:rsidRPr="000A2C12" w:rsidRDefault="000A2C12" w:rsidP="000A2C12">
      <w:pPr>
        <w:pStyle w:val="a3"/>
        <w:ind w:firstLine="720"/>
        <w:rPr>
          <w:rFonts w:ascii="Times New Roman" w:hAnsi="Times New Roman" w:cs="Times New Roman"/>
          <w:i/>
          <w:sz w:val="28"/>
          <w:lang w:val="ru-RU"/>
        </w:rPr>
      </w:pPr>
    </w:p>
    <w:p w:rsidR="000A2C12" w:rsidRPr="000A2C12" w:rsidRDefault="000A2C12" w:rsidP="000A2C12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lang w:val="ru-RU"/>
        </w:rPr>
      </w:pPr>
      <w:r w:rsidRPr="000A2C12">
        <w:rPr>
          <w:rFonts w:ascii="Times New Roman" w:hAnsi="Times New Roman" w:cs="Times New Roman"/>
          <w:b/>
          <w:sz w:val="28"/>
          <w:lang w:val="ru-RU"/>
        </w:rPr>
        <w:t>Что обозначает глагол?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А)</w:t>
      </w:r>
      <w:r w:rsidRPr="000A2C12">
        <w:t xml:space="preserve"> </w:t>
      </w:r>
      <w:r w:rsidRPr="000A2C12">
        <w:rPr>
          <w:rFonts w:ascii="Times New Roman" w:hAnsi="Times New Roman" w:cs="Times New Roman"/>
          <w:sz w:val="28"/>
          <w:lang w:val="ru-RU"/>
        </w:rPr>
        <w:t>признак предмета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Б) действия предмета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В) предмет</w:t>
      </w:r>
      <w:r>
        <w:rPr>
          <w:rFonts w:ascii="Times New Roman" w:hAnsi="Times New Roman" w:cs="Times New Roman"/>
          <w:sz w:val="28"/>
          <w:lang w:val="ru-RU"/>
        </w:rPr>
        <w:t xml:space="preserve"> </w:t>
      </w:r>
    </w:p>
    <w:p w:rsidR="000A2C12" w:rsidRPr="000A2C12" w:rsidRDefault="000A2C12" w:rsidP="000A2C12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lang w:val="ru-RU"/>
        </w:rPr>
      </w:pPr>
      <w:r w:rsidRPr="000A2C12">
        <w:rPr>
          <w:rFonts w:ascii="Times New Roman" w:hAnsi="Times New Roman" w:cs="Times New Roman"/>
          <w:b/>
          <w:sz w:val="28"/>
          <w:lang w:val="ru-RU"/>
        </w:rPr>
        <w:t>На какие вопросы отвечает глагол?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А) Кто? Что?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Б) Какой? Какая? Какое? Какие?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В) Что делать? Что сделать?</w:t>
      </w:r>
    </w:p>
    <w:p w:rsidR="000A2C12" w:rsidRPr="000A2C12" w:rsidRDefault="000A2C12" w:rsidP="000A2C12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lang w:val="ru-RU"/>
        </w:rPr>
      </w:pPr>
      <w:r w:rsidRPr="000A2C12">
        <w:rPr>
          <w:rFonts w:ascii="Times New Roman" w:hAnsi="Times New Roman" w:cs="Times New Roman"/>
          <w:b/>
          <w:sz w:val="28"/>
          <w:lang w:val="ru-RU"/>
        </w:rPr>
        <w:t>В какой строке есть только глаголы?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А) быстрый, смешной, ловкий</w:t>
      </w:r>
      <w:r>
        <w:rPr>
          <w:rFonts w:ascii="Times New Roman" w:hAnsi="Times New Roman" w:cs="Times New Roman"/>
          <w:sz w:val="28"/>
          <w:lang w:val="ru-RU"/>
        </w:rPr>
        <w:t xml:space="preserve"> 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Б) летать, бегать, смеяться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В) полет, прыжок, смех</w:t>
      </w:r>
      <w:r>
        <w:rPr>
          <w:rFonts w:ascii="Times New Roman" w:hAnsi="Times New Roman" w:cs="Times New Roman"/>
          <w:sz w:val="28"/>
          <w:lang w:val="ru-RU"/>
        </w:rPr>
        <w:t xml:space="preserve"> </w:t>
      </w:r>
    </w:p>
    <w:p w:rsidR="000A2C12" w:rsidRPr="000A2C12" w:rsidRDefault="000A2C12" w:rsidP="000A2C12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lang w:val="ru-RU"/>
        </w:rPr>
      </w:pPr>
      <w:r w:rsidRPr="000A2C12">
        <w:rPr>
          <w:rFonts w:ascii="Times New Roman" w:hAnsi="Times New Roman" w:cs="Times New Roman"/>
          <w:b/>
          <w:sz w:val="28"/>
          <w:lang w:val="ru-RU"/>
        </w:rPr>
        <w:t>Каким членом предложения обычно бывает глагол?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А) подлежащим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Б) второстепенным членном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В) сказуемым</w:t>
      </w:r>
    </w:p>
    <w:p w:rsidR="000A2C12" w:rsidRPr="000A2C12" w:rsidRDefault="000A2C12" w:rsidP="000A2C12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lang w:val="ru-RU"/>
        </w:rPr>
      </w:pPr>
      <w:r w:rsidRPr="000A2C12">
        <w:rPr>
          <w:rFonts w:ascii="Times New Roman" w:hAnsi="Times New Roman" w:cs="Times New Roman"/>
          <w:b/>
          <w:sz w:val="28"/>
          <w:lang w:val="ru-RU"/>
        </w:rPr>
        <w:t>В какой строке все гла</w:t>
      </w:r>
      <w:r>
        <w:rPr>
          <w:rFonts w:ascii="Times New Roman" w:hAnsi="Times New Roman" w:cs="Times New Roman"/>
          <w:b/>
          <w:sz w:val="28"/>
          <w:lang w:val="ru-RU"/>
        </w:rPr>
        <w:t>голы стоят единственном</w:t>
      </w:r>
      <w:r w:rsidRPr="000A2C12">
        <w:rPr>
          <w:rFonts w:ascii="Times New Roman" w:hAnsi="Times New Roman" w:cs="Times New Roman"/>
          <w:b/>
          <w:sz w:val="28"/>
          <w:lang w:val="ru-RU"/>
        </w:rPr>
        <w:t xml:space="preserve"> числе?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А)</w:t>
      </w:r>
      <w:r>
        <w:rPr>
          <w:rFonts w:ascii="Times New Roman" w:hAnsi="Times New Roman" w:cs="Times New Roman"/>
          <w:sz w:val="28"/>
          <w:lang w:val="ru-RU"/>
        </w:rPr>
        <w:t xml:space="preserve"> советуют, говорят</w:t>
      </w:r>
      <w:bookmarkStart w:id="0" w:name="_GoBack"/>
      <w:bookmarkEnd w:id="0"/>
      <w:r>
        <w:rPr>
          <w:rFonts w:ascii="Times New Roman" w:hAnsi="Times New Roman" w:cs="Times New Roman"/>
          <w:sz w:val="28"/>
          <w:lang w:val="ru-RU"/>
        </w:rPr>
        <w:t>, сидит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Б) смеются, пишут, читают</w:t>
      </w:r>
    </w:p>
    <w:p w:rsidR="000A2C12" w:rsidRP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В) пьёт, ест, спит</w:t>
      </w:r>
    </w:p>
    <w:p w:rsid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</w:p>
    <w:p w:rsidR="000A2C12" w:rsidRPr="000A2C12" w:rsidRDefault="000A2C12" w:rsidP="000A2C12">
      <w:pPr>
        <w:pStyle w:val="a3"/>
        <w:rPr>
          <w:rFonts w:ascii="Times New Roman" w:hAnsi="Times New Roman" w:cs="Times New Roman"/>
          <w:sz w:val="28"/>
          <w:lang w:val="ru-RU"/>
        </w:rPr>
      </w:pPr>
    </w:p>
    <w:sectPr w:rsidR="000A2C12" w:rsidRPr="000A2C12" w:rsidSect="000A2C12">
      <w:pgSz w:w="12240" w:h="15840"/>
      <w:pgMar w:top="567" w:right="567" w:bottom="567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B44813"/>
    <w:multiLevelType w:val="hybridMultilevel"/>
    <w:tmpl w:val="05607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B10FF6"/>
    <w:multiLevelType w:val="hybridMultilevel"/>
    <w:tmpl w:val="2724E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C12"/>
    <w:rsid w:val="000A2C12"/>
    <w:rsid w:val="002F5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FDA096"/>
  <w15:chartTrackingRefBased/>
  <w15:docId w15:val="{10C510B2-9D1E-4A9E-9613-8FC931AB8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A2C1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186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Денгубенко Татьяна Геннадьевна</dc:creator>
  <cp:keywords/>
  <dc:description/>
  <cp:lastModifiedBy>Денгубенко Татьяна Геннадьевна</cp:lastModifiedBy>
  <cp:revision>2</cp:revision>
  <dcterms:created xsi:type="dcterms:W3CDTF">2018-05-02T15:08:00Z</dcterms:created>
  <dcterms:modified xsi:type="dcterms:W3CDTF">2018-05-02T15:19:00Z</dcterms:modified>
</cp:coreProperties>
</file>